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B1E7" w14:textId="77777777" w:rsidR="001A0F4F" w:rsidRDefault="001A0F4F" w:rsidP="001A0F4F">
      <w:pPr>
        <w:widowControl/>
        <w:jc w:val="center"/>
        <w:rPr>
          <w:rFonts w:ascii="Calibri" w:hAnsi="Calibri" w:cs="Calibri"/>
          <w:sz w:val="22"/>
          <w:szCs w:val="22"/>
        </w:rPr>
      </w:pPr>
    </w:p>
    <w:p w14:paraId="392A27BF" w14:textId="73693C64" w:rsidR="001A0F4F" w:rsidRPr="00157E83" w:rsidRDefault="001A0F4F" w:rsidP="001A0F4F">
      <w:pPr>
        <w:widowControl/>
        <w:jc w:val="center"/>
        <w:rPr>
          <w:rFonts w:ascii="Calibri" w:hAnsi="Calibri" w:cs="Calibri"/>
          <w:sz w:val="22"/>
          <w:szCs w:val="22"/>
        </w:rPr>
      </w:pPr>
      <w:r w:rsidRPr="00157E83">
        <w:rPr>
          <w:rFonts w:ascii="Calibri" w:hAnsi="Calibri" w:cs="Calibri"/>
          <w:sz w:val="22"/>
          <w:szCs w:val="22"/>
        </w:rPr>
        <w:t>MINŐSÉGPOLITIKA</w:t>
      </w:r>
    </w:p>
    <w:p w14:paraId="3C1CA9F1" w14:textId="77777777" w:rsidR="001A0F4F" w:rsidRPr="00157E83" w:rsidRDefault="001A0F4F" w:rsidP="001A0F4F">
      <w:pPr>
        <w:widowControl/>
        <w:shd w:val="clear" w:color="auto" w:fill="FFFFFF"/>
        <w:spacing w:after="12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Vizsgaközpontunk az új szakképzési rendszer jogszabályaiban meghatározott akkreditált vizsgáztatási tevékenység folytatására jött létre.</w:t>
      </w:r>
    </w:p>
    <w:p w14:paraId="32B04397" w14:textId="77777777" w:rsidR="001A0F4F" w:rsidRPr="00157E83" w:rsidRDefault="001A0F4F" w:rsidP="001A0F4F">
      <w:pPr>
        <w:widowControl/>
        <w:shd w:val="clear" w:color="auto" w:fill="FFFFFF"/>
        <w:spacing w:after="12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Célunk, hogy az akkreditáció megszerzése után a szakképzés és a piaci, gazdasági szereplők részéről felmerülő igényekre gyorsan és rugalmasan reagálva, professzionális vizsgaszervezéssel és lebonyolítással minél több jelentkező számára lehetővé tegyük a választott szakmai végzettség megszerzését, segítve őket céljaik elérésében és munkaerőpiaci lehetőségeik bővítésében.</w:t>
      </w:r>
    </w:p>
    <w:p w14:paraId="2F1DC4CF" w14:textId="77777777" w:rsidR="001A0F4F" w:rsidRPr="00157E83" w:rsidRDefault="001A0F4F" w:rsidP="001A0F4F">
      <w:pPr>
        <w:widowControl/>
        <w:shd w:val="clear" w:color="auto" w:fill="FFFFFF"/>
        <w:spacing w:after="12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Törekszünk a vizsgára jelentkezők és partnereink részletes tájékoztatására, szolgáltatásaink átláthatóságára, az esetlegesen felmerülő kérdések gyors és korrekt megválaszolására, hogy segítsük a velünk kapcsolatba kerülő jelentkezők, partnerek döntéseit és munkáját.</w:t>
      </w:r>
    </w:p>
    <w:p w14:paraId="24140195" w14:textId="77777777" w:rsidR="001A0F4F" w:rsidRPr="00157E83" w:rsidRDefault="001A0F4F" w:rsidP="001A0F4F">
      <w:pPr>
        <w:widowControl/>
        <w:shd w:val="clear" w:color="auto" w:fill="FFFFFF"/>
        <w:spacing w:after="24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 xml:space="preserve">Hisszük, hogy a sikeres működés </w:t>
      </w:r>
      <w:proofErr w:type="spellStart"/>
      <w:r w:rsidRPr="00157E83">
        <w:rPr>
          <w:rFonts w:ascii="Calibri" w:hAnsi="Calibri" w:cs="Calibri"/>
          <w:b w:val="0"/>
          <w:color w:val="222222"/>
          <w:sz w:val="22"/>
          <w:szCs w:val="22"/>
        </w:rPr>
        <w:t>záloga</w:t>
      </w:r>
      <w:proofErr w:type="spellEnd"/>
      <w:r w:rsidRPr="00157E83">
        <w:rPr>
          <w:rFonts w:ascii="Calibri" w:hAnsi="Calibri" w:cs="Calibri"/>
          <w:b w:val="0"/>
          <w:color w:val="222222"/>
          <w:sz w:val="22"/>
          <w:szCs w:val="22"/>
        </w:rPr>
        <w:t xml:space="preserve"> a minőségi, pártatlan munkavégzés, az etikus magatartás, amelynek érdekében belső szabályzatainkban egyértelműen meghatározzuk a felelősségi- és hatásköröket. Ezek maradéktalan betartását munkatársainktól elvárjuk.</w:t>
      </w:r>
    </w:p>
    <w:p w14:paraId="2E8D7670" w14:textId="77777777" w:rsidR="001A0F4F" w:rsidRPr="00157E83" w:rsidRDefault="001A0F4F" w:rsidP="001A0F4F">
      <w:pPr>
        <w:widowControl/>
        <w:shd w:val="clear" w:color="auto" w:fill="FFFFFF"/>
        <w:spacing w:after="240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Elkötelezettek vagyunk a minőségi munkavégzés iránt, és ennek tudatában:</w:t>
      </w:r>
    </w:p>
    <w:p w14:paraId="04058134" w14:textId="77777777" w:rsidR="001A0F4F" w:rsidRPr="00157E83" w:rsidRDefault="001A0F4F" w:rsidP="001A0F4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hanging="357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Kizárólag olyan vizsgáztatókkal dolgozunk együtt, akik szakmailag magasan képzettek, tapasztalattal rendelkeznek, elfogadják és alkalmazzák pártatlansági elveinket.</w:t>
      </w:r>
    </w:p>
    <w:p w14:paraId="623A6B8D" w14:textId="77777777" w:rsidR="001A0F4F" w:rsidRPr="00157E83" w:rsidRDefault="001A0F4F" w:rsidP="001A0F4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Kizárólag olyan helyszíneken szervezünk vizsgát, melyek korszerű infrastruktúrával rendelkeznek és minden követelményt kielégítve kellemes és inspiráló környezetet nyújtanak a vizsgákhoz.</w:t>
      </w:r>
    </w:p>
    <w:p w14:paraId="763CDAE2" w14:textId="77777777" w:rsidR="001A0F4F" w:rsidRPr="00157E83" w:rsidRDefault="001A0F4F" w:rsidP="001A0F4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Olyan vizsgafeladatokkal és értékelési útmutatókkal dolgozunk, melyek a jogszabályi előírásoknak maradéktalanul megfelelnek és a szakmai tudás/kompetenciák mérésére a lehető legobjektívabb módon alkalmasak.</w:t>
      </w:r>
    </w:p>
    <w:p w14:paraId="17A60811" w14:textId="77777777" w:rsidR="001A0F4F" w:rsidRPr="00157E83" w:rsidRDefault="001A0F4F" w:rsidP="001A0F4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Minden vizsgát szabályainknak megfelelően bonyolítunk le.</w:t>
      </w:r>
    </w:p>
    <w:p w14:paraId="5790204F" w14:textId="77777777" w:rsidR="001A0F4F" w:rsidRPr="00157E83" w:rsidRDefault="001A0F4F" w:rsidP="001A0F4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A minőségpolitikában és a vezetőségi átvizsgálásban megfogalmazott célok megvalósításához biztosítjuk az erőforrásokat.</w:t>
      </w:r>
    </w:p>
    <w:p w14:paraId="4F345003" w14:textId="77777777" w:rsidR="001A0F4F" w:rsidRPr="00157E83" w:rsidRDefault="001A0F4F" w:rsidP="001A0F4F">
      <w:pPr>
        <w:widowControl/>
        <w:shd w:val="clear" w:color="auto" w:fill="FFFFFF"/>
        <w:spacing w:after="24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Elkötelezettek vagyunk a minőségi munkavégzés folyamatos fejlesztése iránt; ezt megvalósítandó:</w:t>
      </w:r>
    </w:p>
    <w:p w14:paraId="24EE70B6" w14:textId="77777777" w:rsidR="001A0F4F" w:rsidRPr="00157E83" w:rsidRDefault="001A0F4F" w:rsidP="001A0F4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A vizsgáztató szakemberek teljesítményét rendszeresen értékeljük, véleményüket és javaslataikat a vizsgáztatási folyamat minőségének javítása érdekében figyelembe vesszük.</w:t>
      </w:r>
    </w:p>
    <w:p w14:paraId="6A66C5FD" w14:textId="77777777" w:rsidR="001A0F4F" w:rsidRPr="00157E83" w:rsidRDefault="001A0F4F" w:rsidP="001A0F4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A vizsgázók elégedettségét mérjük és értékeljük, e felmérések eredményeit szem előtt tartjuk folyamataink fejlesztése során.</w:t>
      </w:r>
    </w:p>
    <w:p w14:paraId="03C66CE1" w14:textId="77777777" w:rsidR="001A0F4F" w:rsidRPr="00157E83" w:rsidRDefault="001A0F4F" w:rsidP="001A0F4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Munkatársainkat (beleértve a vizsgáztató szakembereket) rendszeresen képezzük a minőségi munkavégzés és a pártatlanság iránti elköteleződés fenntartása, valamint a tevékenységüket érintő változások megismerése érdekében.</w:t>
      </w:r>
    </w:p>
    <w:p w14:paraId="6E4BB1C7" w14:textId="77777777" w:rsidR="001A0F4F" w:rsidRPr="00157E83" w:rsidRDefault="001A0F4F" w:rsidP="001A0F4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Törekszünk a projektfeladatok értékelésének új, innovatív módszereinek alkalmazására, növelve ezáltal a képzések hatékonyságának.</w:t>
      </w:r>
    </w:p>
    <w:p w14:paraId="68F0086A" w14:textId="77777777" w:rsidR="001A0F4F" w:rsidRPr="00157E83" w:rsidRDefault="001A0F4F" w:rsidP="001A0F4F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Munkánk során hozott döntéseinkben kiemelt szerepet kapnak a társadalmi felelősségvállalás, környezetünk védelme és a különböző élethelyzetekből adódó egyéni igények kielégítésére való törekvés.</w:t>
      </w:r>
    </w:p>
    <w:p w14:paraId="5B7FC4B7" w14:textId="77777777" w:rsidR="001A0F4F" w:rsidRPr="00157E83" w:rsidRDefault="001A0F4F" w:rsidP="001A0F4F">
      <w:pPr>
        <w:widowControl/>
        <w:shd w:val="clear" w:color="auto" w:fill="FFFFFF"/>
        <w:spacing w:after="24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Fontosnak tartjuk, hogy a vizsgáztatási folyamatba bevont valamennyi partnerünk megismerje a Tüskevár Független Vizsgaközpont minőségpolitikáját, alapvető céljainkat, működési előírásainkat.</w:t>
      </w:r>
    </w:p>
    <w:p w14:paraId="4FAA8422" w14:textId="77777777" w:rsidR="001A0F4F" w:rsidRPr="00157E83" w:rsidRDefault="001A0F4F" w:rsidP="001A0F4F">
      <w:pPr>
        <w:widowControl/>
        <w:shd w:val="clear" w:color="auto" w:fill="FFFFFF"/>
        <w:spacing w:after="390"/>
        <w:jc w:val="both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Tevékenységünkbe bevont partnereinktől elvárjuk a követelményeknek megfelelő minőségszint folyamatos biztosítását, valamint minőségfejlesztő javaslatok felvetését, elfogadását, megvalósítását.</w:t>
      </w:r>
    </w:p>
    <w:p w14:paraId="5B9BFC85" w14:textId="74432492" w:rsidR="001A0F4F" w:rsidRPr="00157E83" w:rsidRDefault="001A0F4F" w:rsidP="001A0F4F">
      <w:pPr>
        <w:widowControl/>
        <w:shd w:val="clear" w:color="auto" w:fill="FFFFFF"/>
        <w:spacing w:after="240"/>
        <w:rPr>
          <w:rFonts w:ascii="Calibri" w:hAnsi="Calibri" w:cs="Calibri"/>
          <w:b w:val="0"/>
          <w:color w:val="222222"/>
          <w:sz w:val="22"/>
          <w:szCs w:val="22"/>
        </w:rPr>
      </w:pPr>
      <w:r w:rsidRPr="00157E83">
        <w:rPr>
          <w:rFonts w:ascii="Calibri" w:hAnsi="Calibri" w:cs="Calibri"/>
          <w:b w:val="0"/>
          <w:color w:val="222222"/>
          <w:sz w:val="22"/>
          <w:szCs w:val="22"/>
        </w:rPr>
        <w:t>Budapest, 202</w:t>
      </w:r>
      <w:r w:rsidR="00734FFA">
        <w:rPr>
          <w:rFonts w:ascii="Calibri" w:hAnsi="Calibri" w:cs="Calibri"/>
          <w:b w:val="0"/>
          <w:color w:val="222222"/>
          <w:sz w:val="22"/>
          <w:szCs w:val="22"/>
        </w:rPr>
        <w:t>2.02.17.</w:t>
      </w:r>
    </w:p>
    <w:p w14:paraId="6DB4B9C3" w14:textId="464FB0C7" w:rsidR="001A0F4F" w:rsidRPr="00157E83" w:rsidRDefault="001A0F4F" w:rsidP="001A0F4F">
      <w:pPr>
        <w:widowControl/>
        <w:jc w:val="both"/>
        <w:rPr>
          <w:rFonts w:ascii="Calibri" w:hAnsi="Calibri" w:cs="Calibri"/>
          <w:b w:val="0"/>
          <w:sz w:val="22"/>
          <w:szCs w:val="22"/>
        </w:rPr>
      </w:pPr>
      <w:r w:rsidRPr="00157E83">
        <w:rPr>
          <w:rFonts w:ascii="Calibri" w:hAnsi="Calibri" w:cs="Calibri"/>
          <w:b w:val="0"/>
          <w:sz w:val="22"/>
          <w:szCs w:val="22"/>
        </w:rPr>
        <w:lastRenderedPageBreak/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="00C06058">
        <w:rPr>
          <w:rFonts w:ascii="Calibri" w:hAnsi="Calibri" w:cs="Calibri"/>
          <w:b w:val="0"/>
          <w:sz w:val="22"/>
          <w:szCs w:val="22"/>
        </w:rPr>
        <w:t xml:space="preserve">           Farkas Erika</w:t>
      </w:r>
    </w:p>
    <w:p w14:paraId="23C8ECE7" w14:textId="49475EFB" w:rsidR="00340899" w:rsidRDefault="001A0F4F" w:rsidP="001A0F4F"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</w:r>
      <w:r w:rsidRPr="00157E83">
        <w:rPr>
          <w:rFonts w:ascii="Calibri" w:hAnsi="Calibri" w:cs="Calibri"/>
          <w:b w:val="0"/>
          <w:sz w:val="22"/>
          <w:szCs w:val="22"/>
        </w:rPr>
        <w:tab/>
        <w:t>vizsgaközpont vezető</w:t>
      </w:r>
    </w:p>
    <w:sectPr w:rsidR="00340899" w:rsidSect="001A0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9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E2C9" w14:textId="77777777" w:rsidR="0028228D" w:rsidRDefault="0028228D" w:rsidP="0028228D">
      <w:r>
        <w:separator/>
      </w:r>
    </w:p>
  </w:endnote>
  <w:endnote w:type="continuationSeparator" w:id="0">
    <w:p w14:paraId="6C9B43A5" w14:textId="77777777" w:rsidR="0028228D" w:rsidRDefault="0028228D" w:rsidP="0028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9944" w14:textId="77777777" w:rsidR="0096609D" w:rsidRDefault="009660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3498" w14:textId="77777777" w:rsidR="00157E83" w:rsidRPr="00393E10" w:rsidRDefault="00C06058">
    <w:pPr>
      <w:pStyle w:val="llb"/>
      <w:jc w:val="right"/>
      <w:rPr>
        <w:b w:val="0"/>
        <w:sz w:val="16"/>
        <w:szCs w:val="16"/>
      </w:rPr>
    </w:pPr>
    <w:r w:rsidRPr="00393E10">
      <w:rPr>
        <w:b w:val="0"/>
        <w:sz w:val="16"/>
        <w:szCs w:val="16"/>
        <w:lang w:val="hu-HU"/>
      </w:rPr>
      <w:t xml:space="preserve">Oldal </w:t>
    </w:r>
    <w:r w:rsidRPr="00393E10">
      <w:rPr>
        <w:b w:val="0"/>
        <w:bCs/>
        <w:sz w:val="16"/>
        <w:szCs w:val="16"/>
      </w:rPr>
      <w:fldChar w:fldCharType="begin"/>
    </w:r>
    <w:r w:rsidRPr="00393E10">
      <w:rPr>
        <w:b w:val="0"/>
        <w:bCs/>
        <w:sz w:val="16"/>
        <w:szCs w:val="16"/>
      </w:rPr>
      <w:instrText>PAGE</w:instrText>
    </w:r>
    <w:r w:rsidRPr="00393E10">
      <w:rPr>
        <w:b w:val="0"/>
        <w:bCs/>
        <w:sz w:val="16"/>
        <w:szCs w:val="16"/>
      </w:rPr>
      <w:fldChar w:fldCharType="separate"/>
    </w:r>
    <w:r>
      <w:rPr>
        <w:b w:val="0"/>
        <w:bCs/>
        <w:noProof/>
        <w:sz w:val="16"/>
        <w:szCs w:val="16"/>
      </w:rPr>
      <w:t>1</w:t>
    </w:r>
    <w:r w:rsidRPr="00393E10">
      <w:rPr>
        <w:b w:val="0"/>
        <w:bCs/>
        <w:sz w:val="16"/>
        <w:szCs w:val="16"/>
      </w:rPr>
      <w:fldChar w:fldCharType="end"/>
    </w:r>
    <w:r w:rsidRPr="00393E10">
      <w:rPr>
        <w:b w:val="0"/>
        <w:sz w:val="16"/>
        <w:szCs w:val="16"/>
        <w:lang w:val="hu-HU"/>
      </w:rPr>
      <w:t xml:space="preserve"> / </w:t>
    </w:r>
    <w:r>
      <w:rPr>
        <w:b w:val="0"/>
        <w:bCs/>
        <w:sz w:val="16"/>
        <w:szCs w:val="16"/>
        <w:lang w:val="hu-HU"/>
      </w:rPr>
      <w:t>1</w:t>
    </w:r>
  </w:p>
  <w:p w14:paraId="13D07088" w14:textId="77777777" w:rsidR="00157E83" w:rsidRPr="00C002BC" w:rsidRDefault="00D911E2" w:rsidP="007B2D98">
    <w:pPr>
      <w:pStyle w:val="llb"/>
      <w:rPr>
        <w:b w:val="0"/>
        <w:sz w:val="16"/>
        <w:szCs w:val="16"/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4001" w14:textId="77777777" w:rsidR="0096609D" w:rsidRDefault="009660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5BE6" w14:textId="77777777" w:rsidR="0028228D" w:rsidRDefault="0028228D" w:rsidP="0028228D">
      <w:r>
        <w:separator/>
      </w:r>
    </w:p>
  </w:footnote>
  <w:footnote w:type="continuationSeparator" w:id="0">
    <w:p w14:paraId="6DCE62C0" w14:textId="77777777" w:rsidR="0028228D" w:rsidRDefault="0028228D" w:rsidP="0028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C08B" w14:textId="77777777" w:rsidR="0096609D" w:rsidRDefault="009660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B07" w14:textId="77777777" w:rsidR="00D911E2" w:rsidRPr="00D911E2" w:rsidRDefault="00D911E2" w:rsidP="00D911E2">
    <w:pPr>
      <w:pStyle w:val="lfej"/>
      <w:ind w:left="5812" w:right="-1417"/>
      <w:rPr>
        <w:rFonts w:asciiTheme="minorHAnsi" w:hAnsiTheme="minorHAnsi" w:cstheme="minorHAnsi"/>
        <w:b w:val="0"/>
        <w:bCs/>
        <w:sz w:val="20"/>
      </w:rPr>
    </w:pPr>
    <w:r w:rsidRPr="00D911E2">
      <w:rPr>
        <w:rFonts w:asciiTheme="minorHAnsi" w:hAnsiTheme="minorHAnsi" w:cstheme="minorHAnsi"/>
        <w:b w:val="0"/>
        <w:bCs/>
        <w:noProof/>
      </w:rPr>
      <w:drawing>
        <wp:anchor distT="0" distB="0" distL="114300" distR="114300" simplePos="0" relativeHeight="251659264" behindDoc="0" locked="0" layoutInCell="1" allowOverlap="1" wp14:anchorId="44BAB4E9" wp14:editId="49BB2F4D">
          <wp:simplePos x="0" y="0"/>
          <wp:positionH relativeFrom="column">
            <wp:posOffset>-328295</wp:posOffset>
          </wp:positionH>
          <wp:positionV relativeFrom="paragraph">
            <wp:posOffset>7620</wp:posOffset>
          </wp:positionV>
          <wp:extent cx="1568450" cy="603885"/>
          <wp:effectExtent l="0" t="0" r="0" b="5715"/>
          <wp:wrapNone/>
          <wp:docPr id="21" name="Kép 2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11E2">
      <w:rPr>
        <w:rFonts w:asciiTheme="minorHAnsi" w:hAnsiTheme="minorHAnsi" w:cstheme="minorHAnsi"/>
        <w:b w:val="0"/>
        <w:bCs/>
        <w:sz w:val="20"/>
      </w:rPr>
      <w:t>Székhely: 2040 Budaörs, Budapesti út 122.</w:t>
    </w:r>
  </w:p>
  <w:p w14:paraId="411E701A" w14:textId="77777777" w:rsidR="00D911E2" w:rsidRPr="00D911E2" w:rsidRDefault="00D911E2" w:rsidP="00D911E2">
    <w:pPr>
      <w:pStyle w:val="lfej"/>
      <w:ind w:left="5812" w:right="-1417"/>
      <w:rPr>
        <w:rFonts w:asciiTheme="minorHAnsi" w:hAnsiTheme="minorHAnsi" w:cstheme="minorHAnsi"/>
        <w:b w:val="0"/>
        <w:bCs/>
        <w:sz w:val="20"/>
      </w:rPr>
    </w:pPr>
    <w:r w:rsidRPr="00D911E2">
      <w:rPr>
        <w:rFonts w:asciiTheme="minorHAnsi" w:hAnsiTheme="minorHAnsi" w:cstheme="minorHAnsi"/>
        <w:b w:val="0"/>
        <w:bCs/>
        <w:sz w:val="20"/>
      </w:rPr>
      <w:t>Weboldal: www.tuskevarvizsga.hu</w:t>
    </w:r>
  </w:p>
  <w:p w14:paraId="47BF7700" w14:textId="77777777" w:rsidR="00D911E2" w:rsidRPr="00D911E2" w:rsidRDefault="00D911E2" w:rsidP="00D911E2">
    <w:pPr>
      <w:pStyle w:val="lfej"/>
      <w:ind w:left="5812" w:right="-1417"/>
      <w:rPr>
        <w:rFonts w:asciiTheme="minorHAnsi" w:hAnsiTheme="minorHAnsi" w:cstheme="minorHAnsi"/>
        <w:b w:val="0"/>
        <w:bCs/>
        <w:sz w:val="20"/>
      </w:rPr>
    </w:pPr>
    <w:r w:rsidRPr="00D911E2">
      <w:rPr>
        <w:rFonts w:asciiTheme="minorHAnsi" w:hAnsiTheme="minorHAnsi" w:cstheme="minorHAnsi"/>
        <w:b w:val="0"/>
        <w:bCs/>
        <w:sz w:val="20"/>
      </w:rPr>
      <w:t xml:space="preserve">E-mail: </w:t>
    </w:r>
    <w:hyperlink r:id="rId2" w:history="1">
      <w:r w:rsidRPr="00D911E2">
        <w:rPr>
          <w:rStyle w:val="Hiperhivatkozs"/>
          <w:rFonts w:asciiTheme="minorHAnsi" w:hAnsiTheme="minorHAnsi" w:cstheme="minorHAnsi"/>
          <w:b w:val="0"/>
          <w:bCs/>
          <w:sz w:val="20"/>
        </w:rPr>
        <w:t>info@tuskevarvizsga.hu</w:t>
      </w:r>
    </w:hyperlink>
  </w:p>
  <w:p w14:paraId="174527E0" w14:textId="77777777" w:rsidR="00D911E2" w:rsidRPr="00D911E2" w:rsidRDefault="00D911E2" w:rsidP="00D911E2">
    <w:pPr>
      <w:pStyle w:val="lfej"/>
      <w:ind w:left="5812" w:right="-1417"/>
      <w:rPr>
        <w:rFonts w:asciiTheme="minorHAnsi" w:hAnsiTheme="minorHAnsi" w:cstheme="minorHAnsi"/>
        <w:b w:val="0"/>
        <w:bCs/>
        <w:sz w:val="20"/>
      </w:rPr>
    </w:pPr>
    <w:r w:rsidRPr="00D911E2">
      <w:rPr>
        <w:rFonts w:asciiTheme="minorHAnsi" w:hAnsiTheme="minorHAnsi" w:cstheme="minorHAnsi"/>
        <w:b w:val="0"/>
        <w:bCs/>
        <w:sz w:val="20"/>
      </w:rPr>
      <w:t>Telefon: +36 70 599 0932</w:t>
    </w:r>
  </w:p>
  <w:p w14:paraId="53176CED" w14:textId="77777777" w:rsidR="00D911E2" w:rsidRPr="00D911E2" w:rsidRDefault="00D911E2" w:rsidP="00D911E2">
    <w:pPr>
      <w:pStyle w:val="lfej"/>
      <w:ind w:left="5812" w:right="-1417"/>
      <w:rPr>
        <w:rFonts w:asciiTheme="minorHAnsi" w:hAnsiTheme="minorHAnsi" w:cstheme="minorHAnsi"/>
        <w:b w:val="0"/>
        <w:bCs/>
        <w:sz w:val="20"/>
      </w:rPr>
    </w:pPr>
    <w:r w:rsidRPr="00D911E2">
      <w:rPr>
        <w:rFonts w:asciiTheme="minorHAnsi" w:hAnsiTheme="minorHAnsi" w:cstheme="minorHAnsi"/>
        <w:b w:val="0"/>
        <w:bCs/>
        <w:color w:val="000000"/>
        <w:sz w:val="20"/>
      </w:rPr>
      <w:t>A NAH által NAH-12-0038/2022 számon akkreditált vizsgaközpont (személytanúsító szervezet)</w:t>
    </w:r>
  </w:p>
  <w:p w14:paraId="6A1CC7B5" w14:textId="119E6F94" w:rsidR="0096609D" w:rsidRPr="00D911E2" w:rsidRDefault="0096609D" w:rsidP="00D911E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CCC6" w14:textId="77777777" w:rsidR="0096609D" w:rsidRDefault="009660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21C"/>
    <w:multiLevelType w:val="multilevel"/>
    <w:tmpl w:val="E6F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6028D"/>
    <w:multiLevelType w:val="multilevel"/>
    <w:tmpl w:val="1EBE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E0004"/>
    <w:multiLevelType w:val="multilevel"/>
    <w:tmpl w:val="A692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9017126">
    <w:abstractNumId w:val="1"/>
  </w:num>
  <w:num w:numId="2" w16cid:durableId="216819325">
    <w:abstractNumId w:val="0"/>
  </w:num>
  <w:num w:numId="3" w16cid:durableId="466632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1A0F4F"/>
    <w:rsid w:val="0028228D"/>
    <w:rsid w:val="00340899"/>
    <w:rsid w:val="00734FFA"/>
    <w:rsid w:val="0096609D"/>
    <w:rsid w:val="00C06058"/>
    <w:rsid w:val="00D9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60C04"/>
  <w15:chartTrackingRefBased/>
  <w15:docId w15:val="{7C4E32FC-1969-4864-A19A-8A6976B7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228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aliases w:val=" Char"/>
    <w:basedOn w:val="Norml"/>
    <w:link w:val="llbChar"/>
    <w:uiPriority w:val="99"/>
    <w:unhideWhenUsed/>
    <w:rsid w:val="0028228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28228D"/>
    <w:rPr>
      <w:rFonts w:ascii="Times New Roman" w:eastAsia="Times New Roman" w:hAnsi="Times New Roman" w:cs="Times New Roman"/>
      <w:b/>
      <w:sz w:val="24"/>
      <w:szCs w:val="20"/>
      <w:lang w:val="x-none" w:eastAsia="hu-HU"/>
    </w:rPr>
  </w:style>
  <w:style w:type="paragraph" w:styleId="lfej">
    <w:name w:val="header"/>
    <w:aliases w:val="fejléc1sor"/>
    <w:basedOn w:val="Norml"/>
    <w:link w:val="lfejChar"/>
    <w:uiPriority w:val="99"/>
    <w:unhideWhenUsed/>
    <w:qFormat/>
    <w:rsid w:val="0028228D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fejléc1sor Char"/>
    <w:basedOn w:val="Bekezdsalapbettpusa"/>
    <w:link w:val="lfej"/>
    <w:uiPriority w:val="99"/>
    <w:rsid w:val="002822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uiPriority w:val="99"/>
    <w:rsid w:val="0028228D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8228D"/>
    <w:pPr>
      <w:widowControl/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Farkas Erika</cp:lastModifiedBy>
  <cp:revision>5</cp:revision>
  <cp:lastPrinted>2021-12-20T10:20:00Z</cp:lastPrinted>
  <dcterms:created xsi:type="dcterms:W3CDTF">2021-12-20T10:29:00Z</dcterms:created>
  <dcterms:modified xsi:type="dcterms:W3CDTF">2022-05-01T15:35:00Z</dcterms:modified>
</cp:coreProperties>
</file>